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70E" w:rsidRPr="00515DA2" w:rsidRDefault="00A3790C" w:rsidP="00340B00">
      <w:pPr>
        <w:jc w:val="right"/>
        <w:rPr>
          <w:rFonts w:eastAsia="SimSun"/>
          <w:szCs w:val="24"/>
          <w:lang w:eastAsia="zh-CN"/>
        </w:rPr>
      </w:pPr>
      <w:r w:rsidRPr="00515DA2">
        <w:rPr>
          <w:rFonts w:eastAsia="SimSun"/>
          <w:szCs w:val="24"/>
          <w:lang w:eastAsia="zh-CN"/>
        </w:rPr>
        <w:t>2021.04.04</w:t>
      </w:r>
      <w:r w:rsidR="0038770E" w:rsidRPr="00515DA2">
        <w:rPr>
          <w:rFonts w:eastAsia="SimSun" w:hint="eastAsia"/>
          <w:szCs w:val="24"/>
          <w:lang w:eastAsia="zh-CN"/>
        </w:rPr>
        <w:t>何春艷姐妹</w:t>
      </w:r>
    </w:p>
    <w:p w:rsidR="00340B00" w:rsidRPr="00515DA2" w:rsidRDefault="00340B00" w:rsidP="00340B00">
      <w:pPr>
        <w:jc w:val="center"/>
        <w:rPr>
          <w:rFonts w:eastAsia="文鼎標準楷體"/>
          <w:b/>
          <w:color w:val="002060"/>
          <w:szCs w:val="24"/>
        </w:rPr>
      </w:pPr>
    </w:p>
    <w:p w:rsidR="0027006A" w:rsidRPr="00D24595" w:rsidRDefault="00A3790C" w:rsidP="00340B00">
      <w:pPr>
        <w:jc w:val="center"/>
        <w:rPr>
          <w:rFonts w:ascii="文鼎標準楷體" w:eastAsia="文鼎標準楷體" w:hAnsiTheme="minorEastAsia" w:hint="eastAsia"/>
          <w:b/>
          <w:sz w:val="48"/>
          <w:szCs w:val="48"/>
        </w:rPr>
      </w:pPr>
      <w:r w:rsidRPr="00D24595">
        <w:rPr>
          <w:rFonts w:ascii="文鼎標準楷體" w:eastAsia="文鼎標準楷體" w:hAnsiTheme="minorEastAsia" w:hint="eastAsia"/>
          <w:b/>
          <w:color w:val="002060"/>
          <w:sz w:val="48"/>
          <w:szCs w:val="48"/>
        </w:rPr>
        <w:t>上帝必會回應你的禱告</w:t>
      </w:r>
    </w:p>
    <w:p w:rsidR="0027006A" w:rsidRPr="00515DA2" w:rsidRDefault="0027006A" w:rsidP="00340B00">
      <w:pPr>
        <w:rPr>
          <w:szCs w:val="24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 w:val="28"/>
          <w:szCs w:val="28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 w:val="28"/>
          <w:szCs w:val="28"/>
          <w:lang w:eastAsia="zh-CN"/>
        </w:rPr>
        <w:t>为何上帝必回应你的祷告？因为</w:t>
      </w:r>
    </w:p>
    <w:p w:rsidR="00340B00" w:rsidRPr="00515DA2" w:rsidRDefault="00662C09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</w:pPr>
      <w:r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>Why God</w:t>
      </w:r>
      <w:r w:rsidR="00340B00" w:rsidRPr="00515DA2"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> </w:t>
      </w:r>
      <w:r w:rsidR="00340B00" w:rsidRPr="00340B00"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>answer</w:t>
      </w:r>
      <w:r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>s</w:t>
      </w:r>
      <w:r w:rsidR="00340B00" w:rsidRPr="00340B00"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 xml:space="preserve"> your prayer?</w:t>
      </w:r>
      <w:r w:rsidR="00340B00" w:rsidRPr="00515DA2"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 xml:space="preserve"> </w:t>
      </w:r>
      <w:r w:rsidR="00340B00" w:rsidRPr="00340B00">
        <w:rPr>
          <w:rFonts w:ascii="Helvetica" w:eastAsia="PMingLiU" w:hAnsi="Helvetica" w:cs="Helvetica"/>
          <w:b/>
          <w:color w:val="1D2228"/>
          <w:kern w:val="0"/>
          <w:sz w:val="28"/>
          <w:szCs w:val="28"/>
        </w:rPr>
        <w:t>Because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</w:p>
    <w:p w:rsidR="00340B00" w:rsidRPr="003A546C" w:rsidRDefault="00340B00" w:rsidP="003A546C">
      <w:pPr>
        <w:pStyle w:val="ListParagraph"/>
        <w:widowControl/>
        <w:numPr>
          <w:ilvl w:val="0"/>
          <w:numId w:val="1"/>
        </w:numPr>
        <w:shd w:val="clear" w:color="auto" w:fill="FFFFFF"/>
        <w:ind w:leftChars="0"/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</w:pPr>
      <w:r w:rsidRPr="003A546C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这跟上帝的本质有关。他全然是信实</w:t>
      </w:r>
      <w:r w:rsidR="00582DC9">
        <w:rPr>
          <w:rFonts w:ascii="Helvetica" w:eastAsia="SimSun" w:hAnsi="Helvetica" w:cs="Helvetica" w:hint="eastAsia"/>
          <w:b/>
          <w:color w:val="002060"/>
          <w:kern w:val="0"/>
          <w:sz w:val="28"/>
          <w:szCs w:val="28"/>
          <w:lang w:eastAsia="zh-CN"/>
        </w:rPr>
        <w:t xml:space="preserve"> </w:t>
      </w:r>
      <w:r w:rsidRPr="003A546C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慈爱的神。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</w:pPr>
      <w:r w:rsidRPr="00340B00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This i</w:t>
      </w:r>
      <w:r w:rsidR="00662C09" w:rsidRPr="00662C09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s related to the nature of the G</w:t>
      </w:r>
      <w:r w:rsidR="00662C09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od, H</w:t>
      </w:r>
      <w:r w:rsidRPr="00340B00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e is fully mercy and faithful God,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申命记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7:9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所以你要知道耶和华你的神。他是神，是信实的神。向爱他守他诫命的人。守约施恩爱，直到千代！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诗篇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86:5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主啊你本为善，乐意饶恕人，有丰盛的慈爱。赐给凡求告你的人。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彼得前书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5:7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你们要将一切忧虑卸给神。因为他顾念你们。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A546C" w:rsidRDefault="00340B00" w:rsidP="003A546C">
      <w:pPr>
        <w:pStyle w:val="ListParagraph"/>
        <w:widowControl/>
        <w:numPr>
          <w:ilvl w:val="0"/>
          <w:numId w:val="1"/>
        </w:numPr>
        <w:shd w:val="clear" w:color="auto" w:fill="FFFFFF"/>
        <w:ind w:leftChars="0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3A546C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这跟上帝的期待有关。他要吸引我更加亲近他。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</w:pPr>
      <w:r w:rsidRPr="00340B00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 xml:space="preserve">This is related to </w:t>
      </w:r>
      <w:r w:rsidR="00662C09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God’s</w:t>
      </w:r>
      <w:r w:rsidRPr="00340B00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 xml:space="preserve"> expectation. He wants draw me closer to him.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耶利米书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31:3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古时，耶和华像以色列显现说，我以永远的爱爱你，因此我也慈爱吸引你，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申命记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10:12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以色列啊，现在耶和华你的神向你索要的是什么呢？只要你敬畏耶和华你的神，遵行他的道，爱他尽心尽兴侍奉他。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约翰福音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12:32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我若从地上被举起。就要吸引万人来归我。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约翰一书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5:14-15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我们若照他的旨意求什么，他就听我们，这是我们向他所存坦然无惧的心，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15-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既然知道他听我们一切所求的，就知道我们所求于他的无不得着。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A546C" w:rsidRDefault="00340B00" w:rsidP="003A546C">
      <w:pPr>
        <w:pStyle w:val="ListParagraph"/>
        <w:widowControl/>
        <w:numPr>
          <w:ilvl w:val="0"/>
          <w:numId w:val="1"/>
        </w:numPr>
        <w:shd w:val="clear" w:color="auto" w:fill="FFFFFF"/>
        <w:ind w:leftChars="0"/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</w:pPr>
      <w:r w:rsidRPr="003A546C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这跟上帝创造有关。他要成全我受</w:t>
      </w:r>
      <w:r w:rsidR="00D24595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造</w:t>
      </w:r>
      <w:r w:rsidRPr="003A546C">
        <w:rPr>
          <w:rFonts w:ascii="Helvetica" w:eastAsia="PMingLiU" w:hAnsi="Helvetica" w:cs="Helvetica"/>
          <w:b/>
          <w:color w:val="002060"/>
          <w:kern w:val="0"/>
          <w:sz w:val="28"/>
          <w:szCs w:val="28"/>
          <w:lang w:eastAsia="zh-CN"/>
        </w:rPr>
        <w:t>的目的。</w:t>
      </w:r>
    </w:p>
    <w:p w:rsidR="00340B00" w:rsidRPr="00340B00" w:rsidRDefault="00662C09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</w:pPr>
      <w:r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This is related to God’s creation, H</w:t>
      </w:r>
      <w:r w:rsidR="00340B00" w:rsidRPr="00340B00">
        <w:rPr>
          <w:rFonts w:ascii="Helvetica" w:eastAsia="PMingLiU" w:hAnsi="Helvetica" w:cs="Helvetica"/>
          <w:b/>
          <w:color w:val="002060"/>
          <w:kern w:val="0"/>
          <w:sz w:val="28"/>
          <w:szCs w:val="28"/>
        </w:rPr>
        <w:t>e wants me to fulfill my purpose for being created.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诗篇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23:3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他是我的灵魂苏醒，为自己名引导我走义路。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箴言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3:5-6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你要专心仰赖耶和华，不可记靠自己的聪明，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6: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在你一切所行的事上都要认定他。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诗篇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57:2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我要求告至高的神。就是为我成全诸事的神。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马太福音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8:13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耶稣对百夫长说，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“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回去吧，照你的信心。给你成全了。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”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那时他的仆人就好了。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马太福音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15:28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耶稣说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“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妇人，你的信心是大的。照你所要的，给你成全了吧。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”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从那时候她的女儿就好了。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以弗所书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3:20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神能照着运行在我们心里大力充充足足的成就一切。超越我们所求所想的。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雅各书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4-2b-3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你们不得着，是因为你么不求。你们求也得不着，是因为你们妄求，要浪费你们的宴乐中。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，会有人问。如果上帝一定会回应我的祷告。为什么有的时候好像我的祷告不灵？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2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，首先神必须都听见你的祷告！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3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，其次，神回应你的方式与你的期待不同。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4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，就算神，好像没有回应，那也是一种回应！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5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，无论如何，上帝必听见你的祷告。他也必须认为照他最好的方式来回应你。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6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，圣经清楚地教导我们。上帝与你我之间的关系和互动。会与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...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7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，我们有无向神祷告。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8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，我们有无向神表达我们的期待和想法。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9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，有很大的关系。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10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，事实就是，如果你满足了经文所说的条件。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11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，你与神之间有一种真诚的关系！你也在信心里祈求神，并奉主耶稣的名祷告。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12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，那么你就拥有神应许的一切权力。来期待神回应你的祷告。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13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，如果神没有照你期待的回应，那就是他的问题。因为你已经照着圣经里说的去做了。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14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，在这种情况下，唯一剩下的可能性就是。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15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，从长远看来，神要给你比你所求的更好。</w:t>
      </w: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约翰福音</w:t>
      </w:r>
      <w:r w:rsidRPr="00340B00">
        <w:rPr>
          <w:rFonts w:ascii="Helvetica" w:eastAsia="PMingLiU" w:hAnsi="Helvetica" w:cs="Helvetica"/>
          <w:b/>
          <w:color w:val="1D2228"/>
          <w:kern w:val="0"/>
          <w:szCs w:val="24"/>
          <w:lang w:eastAsia="zh-CN"/>
        </w:rPr>
        <w:t>11:33-35</w:t>
      </w:r>
    </w:p>
    <w:p w:rsidR="00662C09" w:rsidRDefault="00662C09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33: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耶稣看见她哭，并看见与他同来的犹大人也哭，就心里悲哀，有甚忧愁。</w:t>
      </w:r>
    </w:p>
    <w:p w:rsidR="00181577" w:rsidRDefault="00181577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  <w:lang w:eastAsia="zh-CN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34:</w:t>
      </w:r>
      <w:r w:rsidRPr="00340B00">
        <w:rPr>
          <w:rFonts w:ascii="Helvetica" w:eastAsia="PMingLiU" w:hAnsi="Helvetica" w:cs="Helvetica"/>
          <w:color w:val="1D2228"/>
          <w:kern w:val="0"/>
          <w:szCs w:val="24"/>
          <w:lang w:eastAsia="zh-CN"/>
        </w:rPr>
        <w:t>便说，你们把它安放在那里，他们回答说，请主来看。</w:t>
      </w:r>
    </w:p>
    <w:p w:rsidR="00181577" w:rsidRDefault="00181577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</w:p>
    <w:p w:rsidR="00340B00" w:rsidRPr="00340B00" w:rsidRDefault="00340B00" w:rsidP="00340B00">
      <w:pPr>
        <w:widowControl/>
        <w:shd w:val="clear" w:color="auto" w:fill="FFFFFF"/>
        <w:rPr>
          <w:rFonts w:ascii="Helvetica" w:eastAsia="PMingLiU" w:hAnsi="Helvetica" w:cs="Helvetica"/>
          <w:color w:val="1D2228"/>
          <w:kern w:val="0"/>
          <w:szCs w:val="24"/>
        </w:rPr>
      </w:pPr>
      <w:r w:rsidRPr="00340B00">
        <w:rPr>
          <w:rFonts w:ascii="Helvetica" w:eastAsia="PMingLiU" w:hAnsi="Helvetica" w:cs="Helvetica"/>
          <w:color w:val="1D2228"/>
          <w:kern w:val="0"/>
          <w:szCs w:val="24"/>
        </w:rPr>
        <w:t>35:</w:t>
      </w:r>
      <w:r w:rsidRPr="00340B00">
        <w:rPr>
          <w:rFonts w:ascii="Helvetica" w:eastAsia="PMingLiU" w:hAnsi="Helvetica" w:cs="Helvetica"/>
          <w:color w:val="1D2228"/>
          <w:kern w:val="0"/>
          <w:szCs w:val="24"/>
        </w:rPr>
        <w:t>耶稣哭了</w:t>
      </w:r>
    </w:p>
    <w:p w:rsidR="0027006A" w:rsidRPr="00515DA2" w:rsidRDefault="0027006A" w:rsidP="00340B00">
      <w:pPr>
        <w:widowControl/>
        <w:rPr>
          <w:rFonts w:eastAsia="SimSun"/>
          <w:szCs w:val="24"/>
        </w:rPr>
      </w:pPr>
    </w:p>
    <w:p w:rsidR="008867BC" w:rsidRPr="00515DA2" w:rsidRDefault="008867BC" w:rsidP="00340B00">
      <w:pPr>
        <w:widowControl/>
        <w:rPr>
          <w:szCs w:val="24"/>
        </w:rPr>
      </w:pPr>
    </w:p>
    <w:sectPr w:rsidR="008867BC" w:rsidRPr="00515DA2" w:rsidSect="00215492">
      <w:footerReference w:type="default" r:id="rId7"/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5015" w:rsidRDefault="00145015" w:rsidP="00340B00">
      <w:r>
        <w:separator/>
      </w:r>
    </w:p>
  </w:endnote>
  <w:endnote w:type="continuationSeparator" w:id="1">
    <w:p w:rsidR="00145015" w:rsidRDefault="00145015" w:rsidP="00340B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鼎標準楷體">
    <w:panose1 w:val="020B0609010101010101"/>
    <w:charset w:val="88"/>
    <w:family w:val="modern"/>
    <w:pitch w:val="fixed"/>
    <w:sig w:usb0="00000003" w:usb1="2888000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10240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0B00" w:rsidRDefault="00340B00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82DC9">
            <w:rPr>
              <w:noProof/>
            </w:rPr>
            <w:t>1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340B00" w:rsidRDefault="00340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5015" w:rsidRDefault="00145015" w:rsidP="00340B00">
      <w:r>
        <w:separator/>
      </w:r>
    </w:p>
  </w:footnote>
  <w:footnote w:type="continuationSeparator" w:id="1">
    <w:p w:rsidR="00145015" w:rsidRDefault="00145015" w:rsidP="00340B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38F1"/>
    <w:multiLevelType w:val="hybridMultilevel"/>
    <w:tmpl w:val="373A32A8"/>
    <w:lvl w:ilvl="0" w:tplc="65E2E4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006A"/>
    <w:rsid w:val="00145015"/>
    <w:rsid w:val="00181577"/>
    <w:rsid w:val="00215492"/>
    <w:rsid w:val="0027006A"/>
    <w:rsid w:val="00287273"/>
    <w:rsid w:val="00340B00"/>
    <w:rsid w:val="0038770E"/>
    <w:rsid w:val="003A546C"/>
    <w:rsid w:val="00492364"/>
    <w:rsid w:val="00515DA2"/>
    <w:rsid w:val="00582DC9"/>
    <w:rsid w:val="005C3376"/>
    <w:rsid w:val="00612843"/>
    <w:rsid w:val="00662C09"/>
    <w:rsid w:val="0068540C"/>
    <w:rsid w:val="00735D5B"/>
    <w:rsid w:val="007C3FC6"/>
    <w:rsid w:val="008867BC"/>
    <w:rsid w:val="009A353B"/>
    <w:rsid w:val="00A3790C"/>
    <w:rsid w:val="00D2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49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006A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06A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40B0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40B0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40B00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40B00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3A546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5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2021-01-26T03:54:00Z</dcterms:created>
  <dcterms:modified xsi:type="dcterms:W3CDTF">2021-04-03T03:54:00Z</dcterms:modified>
</cp:coreProperties>
</file>