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A4" w:rsidRDefault="00D161A4" w:rsidP="00D161A4">
      <w:pPr>
        <w:widowControl/>
        <w:shd w:val="clear" w:color="auto" w:fill="FFFFFF"/>
        <w:jc w:val="right"/>
        <w:rPr>
          <w:rFonts w:ascii="Helvetica" w:eastAsia="SimSun" w:hAnsi="Helvetica" w:cs="Helvetica"/>
          <w:color w:val="000000"/>
          <w:kern w:val="0"/>
          <w:szCs w:val="24"/>
          <w:lang w:eastAsia="zh-CN"/>
        </w:rPr>
      </w:pPr>
      <w:r w:rsidRPr="00D161A4">
        <w:rPr>
          <w:rFonts w:ascii="Helvetica" w:eastAsia="SimSun" w:hAnsi="Helvetica" w:cs="Helvetica" w:hint="eastAsia"/>
          <w:color w:val="000000"/>
          <w:kern w:val="0"/>
          <w:szCs w:val="24"/>
          <w:lang w:eastAsia="zh-CN"/>
        </w:rPr>
        <w:t>林光信弟兄</w:t>
      </w:r>
    </w:p>
    <w:p w:rsidR="00611F17" w:rsidRPr="00FF399D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 w:val="72"/>
          <w:szCs w:val="72"/>
          <w:lang w:eastAsia="zh-CN"/>
        </w:rPr>
      </w:pPr>
      <w:r w:rsidRPr="00FF399D">
        <w:rPr>
          <w:rFonts w:ascii="Helvetica" w:eastAsia="PMingLiU" w:hAnsi="Helvetica" w:cs="Helvetica"/>
          <w:b/>
          <w:color w:val="002060"/>
          <w:kern w:val="0"/>
          <w:sz w:val="72"/>
          <w:szCs w:val="72"/>
          <w:lang w:eastAsia="zh-CN"/>
        </w:rPr>
        <w:t>爱这世界的神</w:t>
      </w:r>
    </w:p>
    <w:p w:rsidR="00611F17" w:rsidRPr="00611F17" w:rsidRDefault="00611F17" w:rsidP="00611F17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6"/>
          <w:szCs w:val="16"/>
          <w:shd w:val="clear" w:color="auto" w:fill="FFFFFF"/>
          <w:lang w:eastAsia="zh-CN"/>
        </w:rPr>
        <w:t> 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起初神创造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配套的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天地，把它赐给人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征服、管理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。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</w:rPr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</w:rPr>
        <w:t>六日干活，一日休息，都是敬拜神。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受撒旦怂恿坏了与神亲密的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父子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关系，人必须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劳苦工作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才能存活。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撒旦对世界的野心与掌控，是根深蒂固，不是一种假设或理念。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人性的沉沦不是靠品德教育或文化运动所能挽救。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神不忍看这世界如此地自毁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——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约翰福音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3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：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16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神唯一的儿子耶稣，是神穿破时空藉童女怀孕所生，从神所生。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有预言、有启示：</w:t>
      </w:r>
    </w:p>
    <w:p w:rsidR="00611F17" w:rsidRPr="0066155A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0070C0"/>
          <w:kern w:val="0"/>
          <w:sz w:val="16"/>
          <w:szCs w:val="16"/>
          <w:lang w:eastAsia="zh-CN"/>
        </w:rPr>
      </w:pPr>
      <w:r w:rsidRPr="0066155A">
        <w:rPr>
          <w:rFonts w:ascii="Helvetica" w:eastAsia="PMingLiU" w:hAnsi="Helvetica" w:cs="Helvetica"/>
          <w:color w:val="0070C0"/>
          <w:kern w:val="0"/>
          <w:sz w:val="10"/>
          <w:szCs w:val="10"/>
          <w:lang w:eastAsia="zh-CN"/>
        </w:rPr>
        <w:t>–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 </w:t>
      </w:r>
      <w:r w:rsidRPr="0066155A">
        <w:rPr>
          <w:rFonts w:ascii="Arial" w:eastAsia="PMingLiU" w:hAnsi="Arial" w:cs="Arial"/>
          <w:color w:val="0070C0"/>
          <w:kern w:val="0"/>
          <w:szCs w:val="24"/>
          <w:lang w:eastAsia="zh-CN"/>
        </w:rPr>
        <w:t>“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这是我的儿子，我所拣选的，你们要听他</w:t>
      </w:r>
      <w:r w:rsidRPr="0066155A">
        <w:rPr>
          <w:rFonts w:ascii="Arial" w:eastAsia="PMingLiU" w:hAnsi="Arial" w:cs="Arial"/>
          <w:color w:val="0070C0"/>
          <w:kern w:val="0"/>
          <w:szCs w:val="24"/>
          <w:lang w:eastAsia="zh-CN"/>
        </w:rPr>
        <w:t>”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（路加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9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：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35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）</w:t>
      </w:r>
    </w:p>
    <w:p w:rsidR="00611F17" w:rsidRPr="0066155A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0070C0"/>
          <w:kern w:val="0"/>
          <w:sz w:val="16"/>
          <w:szCs w:val="16"/>
          <w:lang w:eastAsia="zh-CN"/>
        </w:rPr>
      </w:pPr>
      <w:r w:rsidRPr="0066155A">
        <w:rPr>
          <w:rFonts w:ascii="Helvetica" w:eastAsia="PMingLiU" w:hAnsi="Helvetica" w:cs="Helvetica"/>
          <w:color w:val="0070C0"/>
          <w:kern w:val="0"/>
          <w:sz w:val="10"/>
          <w:szCs w:val="10"/>
          <w:lang w:eastAsia="zh-CN"/>
        </w:rPr>
        <w:t>–</w:t>
      </w:r>
      <w:r w:rsidRPr="0066155A">
        <w:rPr>
          <w:rFonts w:ascii="Arial" w:eastAsia="PMingLiU" w:hAnsi="Arial" w:cs="Arial"/>
          <w:color w:val="0070C0"/>
          <w:kern w:val="0"/>
          <w:szCs w:val="24"/>
          <w:lang w:eastAsia="zh-CN"/>
        </w:rPr>
        <w:t>“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你是我儿子，我今日生你</w:t>
      </w:r>
      <w:r w:rsidRPr="0066155A">
        <w:rPr>
          <w:rFonts w:ascii="Arial" w:eastAsia="PMingLiU" w:hAnsi="Arial" w:cs="Arial"/>
          <w:color w:val="0070C0"/>
          <w:kern w:val="0"/>
          <w:szCs w:val="24"/>
          <w:lang w:eastAsia="zh-CN"/>
        </w:rPr>
        <w:t>”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（诗篇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2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：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7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）</w:t>
      </w:r>
    </w:p>
    <w:p w:rsidR="00611F17" w:rsidRPr="0066155A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0070C0"/>
          <w:kern w:val="0"/>
          <w:sz w:val="16"/>
          <w:szCs w:val="16"/>
          <w:lang w:eastAsia="zh-CN"/>
        </w:rPr>
      </w:pPr>
      <w:r w:rsidRPr="0066155A">
        <w:rPr>
          <w:rFonts w:ascii="Helvetica" w:eastAsia="PMingLiU" w:hAnsi="Helvetica" w:cs="Helvetica"/>
          <w:color w:val="0070C0"/>
          <w:kern w:val="0"/>
          <w:sz w:val="10"/>
          <w:szCs w:val="10"/>
          <w:lang w:eastAsia="zh-CN"/>
        </w:rPr>
        <w:t>–</w:t>
      </w:r>
      <w:r w:rsidRPr="0066155A">
        <w:rPr>
          <w:rFonts w:ascii="Arial" w:eastAsia="PMingLiU" w:hAnsi="Arial" w:cs="Arial"/>
          <w:color w:val="0070C0"/>
          <w:kern w:val="0"/>
          <w:szCs w:val="24"/>
          <w:lang w:eastAsia="zh-CN"/>
        </w:rPr>
        <w:t>“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他要当所有人的主</w:t>
      </w:r>
      <w:r w:rsidRPr="0066155A">
        <w:rPr>
          <w:rFonts w:ascii="Arial" w:eastAsia="PMingLiU" w:hAnsi="Arial" w:cs="Arial"/>
          <w:color w:val="0070C0"/>
          <w:kern w:val="0"/>
          <w:szCs w:val="24"/>
          <w:lang w:eastAsia="zh-CN"/>
        </w:rPr>
        <w:t>”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（以赛亚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42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：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1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）</w:t>
      </w:r>
    </w:p>
    <w:p w:rsidR="00611F17" w:rsidRPr="0066155A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0070C0"/>
          <w:kern w:val="0"/>
          <w:sz w:val="16"/>
          <w:szCs w:val="16"/>
          <w:lang w:eastAsia="zh-CN"/>
        </w:rPr>
      </w:pPr>
      <w:r w:rsidRPr="0066155A">
        <w:rPr>
          <w:rFonts w:ascii="Helvetica" w:eastAsia="PMingLiU" w:hAnsi="Helvetica" w:cs="Helvetica"/>
          <w:color w:val="0070C0"/>
          <w:kern w:val="0"/>
          <w:sz w:val="10"/>
          <w:szCs w:val="10"/>
          <w:lang w:eastAsia="zh-CN"/>
        </w:rPr>
        <w:t>–</w:t>
      </w:r>
      <w:r w:rsidRPr="0066155A">
        <w:rPr>
          <w:rFonts w:ascii="Arial" w:eastAsia="PMingLiU" w:hAnsi="Arial" w:cs="Arial"/>
          <w:color w:val="0070C0"/>
          <w:kern w:val="0"/>
          <w:szCs w:val="24"/>
          <w:lang w:eastAsia="zh-CN"/>
        </w:rPr>
        <w:t>“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耶和华你的神要从你们弟兄中间给你们兴起一位先知，像我，你们要听从他</w:t>
      </w:r>
      <w:r w:rsidRPr="0066155A">
        <w:rPr>
          <w:rFonts w:ascii="Arial" w:eastAsia="PMingLiU" w:hAnsi="Arial" w:cs="Arial"/>
          <w:color w:val="0070C0"/>
          <w:kern w:val="0"/>
          <w:szCs w:val="24"/>
          <w:lang w:eastAsia="zh-CN"/>
        </w:rPr>
        <w:t>”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（申命记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18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：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15</w:t>
      </w:r>
      <w:r w:rsidRPr="0066155A">
        <w:rPr>
          <w:rFonts w:ascii="Helvetica" w:eastAsia="PMingLiU" w:hAnsi="Helvetica" w:cs="Helvetica"/>
          <w:color w:val="0070C0"/>
          <w:kern w:val="0"/>
          <w:szCs w:val="24"/>
          <w:lang w:eastAsia="zh-CN"/>
        </w:rPr>
        <w:t>）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耶稣在世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33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年，最后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3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年开始他的事工：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主的灵在我身上，因为他用膏膏我，叫我传福音给贫穷的人。差遣我宣告被掳的得释放，瞎眼的的看见，叫受压制的得自由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。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他承先启后，教导门徒，赦免罪行，医病赶鬼，行神迹奇事，宣告悦纳人的禧年到来，宣扬神的国度已降临。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他预言，他将被出卖受死，将去天父那儿，并声言他将再来。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lastRenderedPageBreak/>
        <w:t>•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他不在的期间，他将求天父赐下保惠师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——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圣灵给信靠他的人。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18"/>
          <w:szCs w:val="18"/>
          <w:lang w:eastAsia="zh-CN"/>
        </w:rPr>
        <w:t>•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Q: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神干嘛？我们如何回报？马拉基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——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 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耶和华说：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我曾爱你们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，你们却说：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你在何事上爱我们？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</w:p>
    <w:p w:rsidR="00611F17" w:rsidRPr="00611F17" w:rsidRDefault="00611F17" w:rsidP="00611F17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3"/>
          <w:szCs w:val="23"/>
          <w:lang w:eastAsia="zh-CN"/>
        </w:rPr>
      </w:pP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    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“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儿子尊敬父亲，仆人敬畏主人；我既为父亲，尊敬我的在哪里呢？我既为主人，敬畏我的在哪里呢？你们却说：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‘</w:t>
      </w:r>
      <w:r w:rsidRPr="00611F17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我们在何事上藐视你的名呢？</w:t>
      </w:r>
      <w:r w:rsidRPr="00611F17">
        <w:rPr>
          <w:rFonts w:ascii="Arial" w:eastAsia="PMingLiU" w:hAnsi="Arial" w:cs="Arial"/>
          <w:color w:val="1D2228"/>
          <w:kern w:val="0"/>
          <w:sz w:val="28"/>
          <w:szCs w:val="28"/>
          <w:lang w:eastAsia="zh-CN"/>
        </w:rPr>
        <w:t>”</w:t>
      </w:r>
    </w:p>
    <w:p w:rsidR="00BE4192" w:rsidRPr="00611F17" w:rsidRDefault="00BE4192">
      <w:pPr>
        <w:rPr>
          <w:lang w:eastAsia="zh-CN"/>
        </w:rPr>
      </w:pPr>
    </w:p>
    <w:p w:rsidR="00611F17" w:rsidRPr="0066155A" w:rsidRDefault="00611F17">
      <w:pPr>
        <w:rPr>
          <w:rFonts w:eastAsia="SimSun"/>
          <w:lang w:eastAsia="zh-CN"/>
        </w:rPr>
      </w:pPr>
    </w:p>
    <w:sectPr w:rsidR="00611F17" w:rsidRPr="0066155A" w:rsidSect="00BE4192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F17"/>
    <w:rsid w:val="0012388E"/>
    <w:rsid w:val="00611F17"/>
    <w:rsid w:val="0066155A"/>
    <w:rsid w:val="00BE4192"/>
    <w:rsid w:val="00D161A4"/>
    <w:rsid w:val="00FF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9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2021-01-26T03:50:00Z</dcterms:created>
  <dcterms:modified xsi:type="dcterms:W3CDTF">2021-01-26T04:11:00Z</dcterms:modified>
</cp:coreProperties>
</file>