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2020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主日學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新約班 （路加福音）28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A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個案: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經文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Luke 14:1-6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1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安息日、耶穌到一個法利賽人的首領家裡去喫飯、他們就窺探他。2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在他面前有一個患水臌的人。3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耶穌對律法師和法利賽人說、安息日治病、可以不可以．4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他們卻不言語。耶穌就治好那人、叫他走了．5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便對他們說、你們中間誰有驢或有牛、在安息日掉在井裡、不立時拉牠上來呢。6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他們不能對答這話。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B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需要被關懷的人及原因: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left="695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1.</w:t>
      </w:r>
      <w:r w:rsidRPr="00CE2F1A">
        <w:rPr>
          <w:rFonts w:ascii="Times New Roman" w:eastAsia="KaiTi" w:hAnsi="Times New Roman" w:cs="Times New Roman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患水臌的人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(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自知生病)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left="695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2.</w:t>
      </w:r>
      <w:r w:rsidRPr="00CE2F1A">
        <w:rPr>
          <w:rFonts w:ascii="Times New Roman" w:eastAsia="KaiTi" w:hAnsi="Times New Roman" w:cs="Times New Roman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律法師和法利賽人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(屬靈肥大症/水臌症,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不易自知 自高自大 目中無神)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C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上帝，主耶穌，天使，神所使用的人，如何關懷 需要被關懷的人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（1）V.1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安息日赴約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(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雖知律法師和法利賽人 不懷好意,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仍然前去)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（2）V.4安息日治病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路加福音第五次記載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主耶穌在安息日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行神蹟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        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4:31-37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趕出污鬼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4:38-39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醫治彼得岳母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6:6-11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醫治手枯乾者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13:10-17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醫治被鬼附駝背十八年的婦女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14:1-6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醫治患水臌的人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(3) V.3 &amp; V.5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詢問可不可以安息日治病 對律法師和法利賽人 這次沒有直接責備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D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找出關懷的原則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  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（1）抓住為主作工的機會 即使對方不懷好意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（2）循序漸進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A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先問可不可以安息日治病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讓他們自己思考挑 戰律法師和法利賽人舊有的思維與僵化的觀念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B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直接醫治患水臌的人以實際的行動 教 導律法師和法利賽人甚麼是正確的行為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lastRenderedPageBreak/>
        <w:t>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C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最後直接揭露 律法師和法利賽人觀念的缺 點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   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1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他 們重視牲畜過於人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   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2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他們假冒為善 抱持雙重標準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          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3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他們對安息日的態度 不但違反神的心意也違反了人性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E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以 平行對稱 方式，按著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D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的關懷原則，運用到 我們周圍的人。如何從 聖經屬靈的角度，去平行對稱解析是關鍵。</w:t>
      </w:r>
    </w:p>
    <w:p w:rsidR="00CE2F1A" w:rsidRPr="00CE2F1A" w:rsidRDefault="00CE2F1A" w:rsidP="00CE2F1A">
      <w:pPr>
        <w:widowControl/>
        <w:shd w:val="clear" w:color="auto" w:fill="FFFFFF"/>
        <w:spacing w:before="100" w:beforeAutospacing="1" w:after="100" w:afterAutospacing="1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（1）抓住每個能作主工的機會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A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當對方不懷好意想ˇ要辯論時除了要表達合宜的話語最重要需有主耶穌的形象彰 顯生命的大能活出基督以生命影響人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PMingLiU" w:eastAsia="PMingLiU" w:hAnsi="PMingLiU" w:cs="Helvetica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B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當膽怯害怕時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靠主剛強壮膽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              </w:t>
      </w:r>
    </w:p>
    <w:p w:rsidR="00CE2F1A" w:rsidRPr="00CE2F1A" w:rsidRDefault="00CE2F1A" w:rsidP="00CE2F1A">
      <w:pPr>
        <w:widowControl/>
        <w:shd w:val="clear" w:color="auto" w:fill="FFFFFF"/>
        <w:ind w:firstLine="110"/>
        <w:rPr>
          <w:rFonts w:ascii="Helvetica" w:eastAsia="PMingLiU" w:hAnsi="Helvetica" w:cs="Helvetica"/>
          <w:color w:val="26282A"/>
          <w:kern w:val="0"/>
          <w:sz w:val="20"/>
          <w:szCs w:val="20"/>
        </w:rPr>
      </w:pP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（2）循序漸進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A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了解對方的狀況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 </w:t>
      </w:r>
      <w:r w:rsidRPr="00CE2F1A">
        <w:rPr>
          <w:rFonts w:ascii="KaiTi" w:eastAsia="KaiTi" w:hAnsi="KaiTi" w:cs="KaiTi" w:hint="eastAsia"/>
          <w:color w:val="000000"/>
          <w:kern w:val="0"/>
          <w:sz w:val="20"/>
          <w:szCs w:val="20"/>
        </w:rPr>
        <w:t>B</w:t>
      </w:r>
      <w:r w:rsidRPr="00CE2F1A">
        <w:rPr>
          <w:rFonts w:ascii="MingLiU" w:eastAsia="MingLiU" w:hAnsi="MingLiU" w:cs="MingLiU" w:hint="eastAsia"/>
          <w:color w:val="000000"/>
          <w:kern w:val="0"/>
          <w:sz w:val="20"/>
          <w:szCs w:val="20"/>
        </w:rPr>
        <w:t> </w:t>
      </w:r>
      <w:r w:rsidRPr="00CE2F1A">
        <w:rPr>
          <w:rFonts w:ascii="KaiTi" w:eastAsia="KaiTi" w:hAnsi="KaiTi" w:cs="Helvetica" w:hint="eastAsia"/>
          <w:color w:val="000000"/>
          <w:kern w:val="0"/>
          <w:sz w:val="20"/>
          <w:szCs w:val="20"/>
        </w:rPr>
        <w:t>禱告神賜給智慧能有柔軟的心聽見神的話語感受神的愛</w:t>
      </w:r>
    </w:p>
    <w:p w:rsidR="00CE2F1A" w:rsidRPr="00CE2F1A" w:rsidRDefault="00CE2F1A" w:rsidP="00CE2F1A">
      <w:pPr>
        <w:widowControl/>
        <w:shd w:val="clear" w:color="auto" w:fill="FFFFFF"/>
        <w:spacing w:beforeAutospacing="1" w:afterAutospacing="1"/>
        <w:ind w:left="-87"/>
        <w:rPr>
          <w:rFonts w:ascii="Segoe UI" w:eastAsia="PMingLiU" w:hAnsi="Segoe UI" w:cs="Segoe UI"/>
          <w:color w:val="1D2228"/>
          <w:kern w:val="0"/>
          <w:sz w:val="20"/>
          <w:szCs w:val="20"/>
        </w:rPr>
      </w:pPr>
    </w:p>
    <w:p w:rsidR="005267AC" w:rsidRPr="00CE2F1A" w:rsidRDefault="005267AC" w:rsidP="00CE2F1A">
      <w:pPr>
        <w:rPr>
          <w:sz w:val="20"/>
          <w:szCs w:val="20"/>
        </w:rPr>
      </w:pPr>
    </w:p>
    <w:sectPr w:rsidR="005267AC" w:rsidRPr="00CE2F1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ED3"/>
    <w:multiLevelType w:val="multilevel"/>
    <w:tmpl w:val="7EC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2F1A"/>
    <w:rsid w:val="005267AC"/>
    <w:rsid w:val="00CE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238781829ydp163b44c7msonormal">
    <w:name w:val="yiv3238781829ydp163b44c7msonormal"/>
    <w:basedOn w:val="Normal"/>
    <w:rsid w:val="00CE2F1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yiv3238781829ydp163b44c7msolistparagraph">
    <w:name w:val="yiv3238781829ydp163b44c7msolistparagraph"/>
    <w:basedOn w:val="Normal"/>
    <w:rsid w:val="00CE2F1A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0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89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9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0753">
          <w:marLeft w:val="-87"/>
          <w:marRight w:val="-2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4940">
                  <w:marLeft w:val="0"/>
                  <w:marRight w:val="0"/>
                  <w:marTop w:val="0"/>
                  <w:marBottom w:val="0"/>
                  <w:divBdr>
                    <w:top w:val="single" w:sz="4" w:space="3" w:color="E0E4E9"/>
                    <w:left w:val="single" w:sz="4" w:space="2" w:color="E0E4E9"/>
                    <w:bottom w:val="single" w:sz="4" w:space="3" w:color="E0E4E9"/>
                    <w:right w:val="single" w:sz="4" w:space="2" w:color="E0E4E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2020-07-10T11:14:00Z</dcterms:created>
  <dcterms:modified xsi:type="dcterms:W3CDTF">2020-07-10T11:15:00Z</dcterms:modified>
</cp:coreProperties>
</file>