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18" w:rsidRPr="00194A8E" w:rsidRDefault="00565918" w:rsidP="00194A8E">
      <w:pPr>
        <w:widowControl/>
        <w:shd w:val="clear" w:color="auto" w:fill="FFFFFF"/>
        <w:jc w:val="center"/>
        <w:rPr>
          <w:rFonts w:ascii="KaiTi" w:eastAsia="KaiTi" w:hAnsi="KaiTi" w:cs="Helvetica"/>
          <w:b/>
          <w:color w:val="26282A"/>
          <w:kern w:val="0"/>
          <w:sz w:val="28"/>
          <w:szCs w:val="28"/>
        </w:rPr>
      </w:pPr>
      <w:r w:rsidRPr="00565918">
        <w:rPr>
          <w:rFonts w:ascii="KaiTi" w:eastAsia="KaiTi" w:hAnsi="KaiTi" w:cs="Helvetica" w:hint="eastAsia"/>
          <w:b/>
          <w:color w:val="26282A"/>
          <w:kern w:val="0"/>
          <w:sz w:val="28"/>
          <w:szCs w:val="28"/>
        </w:rPr>
        <w:t>2020</w:t>
      </w:r>
      <w:r w:rsidRPr="00565918">
        <w:rPr>
          <w:rFonts w:ascii="MingLiU" w:eastAsia="MingLiU" w:hAnsi="MingLiU" w:cs="MingLiU" w:hint="eastAsia"/>
          <w:b/>
          <w:color w:val="26282A"/>
          <w:kern w:val="0"/>
          <w:sz w:val="28"/>
          <w:szCs w:val="28"/>
        </w:rPr>
        <w:t> </w:t>
      </w:r>
      <w:r w:rsidRPr="00565918">
        <w:rPr>
          <w:rFonts w:ascii="KaiTi" w:eastAsia="KaiTi" w:hAnsi="KaiTi" w:cs="Helvetica" w:hint="eastAsia"/>
          <w:b/>
          <w:color w:val="26282A"/>
          <w:kern w:val="0"/>
          <w:sz w:val="28"/>
          <w:szCs w:val="28"/>
        </w:rPr>
        <w:t>主日學</w:t>
      </w:r>
      <w:r w:rsidRPr="00565918">
        <w:rPr>
          <w:rFonts w:ascii="MingLiU" w:eastAsia="MingLiU" w:hAnsi="MingLiU" w:cs="MingLiU" w:hint="eastAsia"/>
          <w:b/>
          <w:color w:val="26282A"/>
          <w:kern w:val="0"/>
          <w:sz w:val="28"/>
          <w:szCs w:val="28"/>
        </w:rPr>
        <w:t>  </w:t>
      </w:r>
      <w:r w:rsidRPr="00565918">
        <w:rPr>
          <w:rFonts w:ascii="KaiTi" w:eastAsia="KaiTi" w:hAnsi="KaiTi" w:cs="Helvetica" w:hint="eastAsia"/>
          <w:b/>
          <w:color w:val="26282A"/>
          <w:kern w:val="0"/>
          <w:sz w:val="28"/>
          <w:szCs w:val="28"/>
        </w:rPr>
        <w:t>新約班 （路加福音）20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A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Luke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8:40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耶穌回來的時候,眾人迎接祂,因為他們都等候祂</w:t>
      </w: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.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41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有一個管會堂的,名叫睚魯,來俯伏在耶穌腳前,求耶穌到他家裡去.42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因他有一個獨生女兒,約有十二歲,快要死了.耶穌去的時候,眾人擁擠祂</w:t>
      </w: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.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43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有一個女人,患了十二年的血漏,在醫生手裡花盡了她一切養生的,並沒有一人能醫好她.44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她來到耶穌背後,摸祂的衣裳繸子,血漏立刻就止住了.45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耶穌說:摸我的是誰?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眾人都不承認,彼得和同行的人都說:夫子,眾人擁擁擠擠緊靠著祢.〔有古卷在此有祢還問摸我的是誰麼〕46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耶穌說:總有人摸我.因我覺得有能力從我身上出去.47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那女人知道不能隱藏,就戰戰兢兢的來俯伏在耶穌腳前,把摸祂的緣故,和怎樣立刻得好了,當著眾人都說出來.48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耶穌對她說:女兒,妳的信救了妳,平平安安的去罷.49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還說話的時候,有人從管會堂的家裡來說,你的女兒子死了,不要勞動夫子.50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耶穌聽見就對他說:不要怕,只要信!你的女兒就必得救.51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耶穌到了他的家,除了彼得,約翰,雅各,和女兒的父母,不許別人同祂進去.52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眾人都為這女兒哀哭捶胸.耶穌說:不要哭.她不是死了,是睡著了.53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他們曉得女兒已經死了,就嗤笑耶穌.54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耶穌拉著她的手,呼叫說,女兒!起來罷.55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她的靈魂便回來,她就立刻起來了.耶穌吩咐給她東西喫.56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她的父母驚奇得很.耶穌囑咐他們,不要把所作的事告訴人.</w:t>
      </w:r>
    </w:p>
    <w:p w:rsidR="00194A8E" w:rsidRDefault="00194A8E" w:rsidP="00565918">
      <w:pPr>
        <w:widowControl/>
        <w:shd w:val="clear" w:color="auto" w:fill="FFFFFF"/>
        <w:rPr>
          <w:rFonts w:ascii="Times New Roman" w:eastAsia="PMingLiU" w:hAnsi="Times New Roman" w:cs="Times New Roman"/>
          <w:color w:val="26282A"/>
          <w:kern w:val="0"/>
          <w:sz w:val="22"/>
        </w:rPr>
      </w:pP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B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找出需要被關懷的人及原因:</w:t>
      </w:r>
      <w:r w:rsidRPr="00565918">
        <w:rPr>
          <w:rFonts w:ascii="Helvetica" w:eastAsia="PMingLiU" w:hAnsi="Helvetica" w:cs="Helvetica"/>
          <w:color w:val="26282A"/>
          <w:kern w:val="0"/>
          <w:sz w:val="22"/>
        </w:rPr>
        <w:t> 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管會堂睚魯的獨生女兒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/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患了十二年血漏的女人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門徒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眾人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我們</w:t>
      </w:r>
    </w:p>
    <w:p w:rsidR="00565918" w:rsidRPr="00565918" w:rsidRDefault="00565918" w:rsidP="00194A8E">
      <w:pPr>
        <w:widowControl/>
        <w:shd w:val="clear" w:color="auto" w:fill="FFFFFF"/>
        <w:ind w:firstLine="480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甲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急迫害怕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無能為力 希望渺茫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>/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身心痛苦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人財兩失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快要絕望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;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="00194A8E">
        <w:rPr>
          <w:rFonts w:ascii="MingLiU" w:eastAsia="MingLiU" w:hAnsi="MingLiU" w:cs="MingLiU"/>
          <w:color w:val="26282A"/>
          <w:kern w:val="0"/>
          <w:sz w:val="22"/>
        </w:rPr>
        <w:tab/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乙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旁人(拉比)無法 幫上忙 使上力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>/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被人 輕視 隔離 棄絕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孤獨自卑 抬不起頭;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="00194A8E">
        <w:rPr>
          <w:rFonts w:ascii="MingLiU" w:eastAsia="MingLiU" w:hAnsi="MingLiU" w:cs="MingLiU"/>
          <w:color w:val="26282A"/>
          <w:kern w:val="0"/>
          <w:sz w:val="22"/>
        </w:rPr>
        <w:tab/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丙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</w:t>
      </w:r>
    </w:p>
    <w:p w:rsidR="00565918" w:rsidRDefault="00565918" w:rsidP="00565918">
      <w:pPr>
        <w:widowControl/>
        <w:shd w:val="clear" w:color="auto" w:fill="FFFFFF"/>
        <w:rPr>
          <w:rFonts w:ascii="PMingLiU" w:eastAsia="PMingLiU" w:hAnsi="PMingLiU" w:cs="Helvetica"/>
          <w:color w:val="26282A"/>
          <w:kern w:val="0"/>
          <w:sz w:val="22"/>
        </w:rPr>
      </w:pP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</w:t>
      </w:r>
      <w:r w:rsidR="00194A8E">
        <w:rPr>
          <w:rFonts w:ascii="PMingLiU" w:eastAsia="PMingLiU" w:hAnsi="PMingLiU" w:cs="Helvetica"/>
          <w:color w:val="26282A"/>
          <w:kern w:val="0"/>
          <w:sz w:val="22"/>
        </w:rPr>
        <w:tab/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丁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</w:t>
      </w:r>
    </w:p>
    <w:p w:rsidR="00194A8E" w:rsidRPr="00565918" w:rsidRDefault="00194A8E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C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上帝，主耶穌，天使及神所使用的人，如何關懷 需要被關懷的人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（1）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主耶穌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喜悅回應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那些主動尋求祂的人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（2） 主耶穌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嘉許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(</w:t>
      </w: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honor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)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對祂有信心的人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（3）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主耶穌 對那些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對祂有信心的人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彰顯祂的能力權柄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   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（4）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主耶穌權能彰顯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 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D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找出 關懷的原則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       </w:t>
      </w:r>
      <w:r w:rsidR="00194A8E">
        <w:rPr>
          <w:rFonts w:ascii="Times New Roman" w:eastAsia="PMingLiU" w:hAnsi="Times New Roman" w:cs="Times New Roman"/>
          <w:color w:val="26282A"/>
          <w:kern w:val="0"/>
          <w:sz w:val="22"/>
        </w:rPr>
        <w:t xml:space="preserve"> 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（1）</w:t>
      </w:r>
      <w:r w:rsidRPr="00565918">
        <w:rPr>
          <w:rFonts w:ascii="Times New Roman" w:eastAsia="KaiTi" w:hAnsi="Times New Roman" w:cs="Times New Roman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迫切 忍耐等候 愛 緊緊抓住一線希望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尋求主耶穌</w:t>
      </w:r>
    </w:p>
    <w:p w:rsidR="00565918" w:rsidRPr="00565918" w:rsidRDefault="00565918" w:rsidP="00565918">
      <w:pPr>
        <w:widowControl/>
        <w:shd w:val="clear" w:color="auto" w:fill="FFFFFF"/>
        <w:ind w:left="675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>/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照著本相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坦然無懼 來到施恩寶座前 為要得憐恤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蒙恩惠,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領受隨時的幫助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       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（2）不要怕 只要信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;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在人不能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在主凡事都能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（3）迫切禱告呼求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（4）經歷主的大能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   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Times New Roman" w:eastAsia="PMingLiU" w:hAnsi="Times New Roman" w:cs="Times New Roman"/>
          <w:color w:val="26282A"/>
          <w:kern w:val="0"/>
          <w:sz w:val="22"/>
        </w:rPr>
        <w:t>E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以平行對稱方式,按著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>D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的關懷原則,運用到 我們。(我們周圍的人,需要被關懷的原因,如何從 聖經屬靈的角度,去平行對稱 解析 是 關鍵）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lastRenderedPageBreak/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>(1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）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                   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(2）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  </w:t>
      </w:r>
    </w:p>
    <w:p w:rsidR="00565918" w:rsidRPr="00565918" w:rsidRDefault="00565918" w:rsidP="0056591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（3）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  <w:r w:rsidRPr="00565918">
        <w:rPr>
          <w:rFonts w:ascii="PMingLiU" w:eastAsia="PMingLiU" w:hAnsi="PMingLiU" w:cs="Helvetica" w:hint="eastAsia"/>
          <w:color w:val="26282A"/>
          <w:kern w:val="0"/>
          <w:sz w:val="22"/>
        </w:rPr>
        <w:t>            </w:t>
      </w:r>
      <w:r w:rsidRPr="00565918">
        <w:rPr>
          <w:rFonts w:ascii="KaiTi" w:eastAsia="KaiTi" w:hAnsi="KaiTi" w:cs="Helvetica" w:hint="eastAsia"/>
          <w:color w:val="26282A"/>
          <w:kern w:val="0"/>
          <w:sz w:val="22"/>
        </w:rPr>
        <w:t>（4）</w:t>
      </w:r>
      <w:r w:rsidRPr="00565918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</w:p>
    <w:p w:rsidR="00743F77" w:rsidRPr="00194A8E" w:rsidRDefault="00743F77" w:rsidP="00565918">
      <w:pPr>
        <w:rPr>
          <w:sz w:val="22"/>
        </w:rPr>
      </w:pPr>
    </w:p>
    <w:sectPr w:rsidR="00743F77" w:rsidRPr="00194A8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918"/>
    <w:rsid w:val="00194A8E"/>
    <w:rsid w:val="00565918"/>
    <w:rsid w:val="0074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78934674ydpf247f953msonormal">
    <w:name w:val="yiv2078934674ydpf247f953msonormal"/>
    <w:basedOn w:val="Normal"/>
    <w:rsid w:val="00565918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3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0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63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1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77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8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2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63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27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259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324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27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28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857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120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882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206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3278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7793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0369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785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2377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583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5619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09266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4599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4104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1264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92402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15708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5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2020-06-19T16:55:00Z</dcterms:created>
  <dcterms:modified xsi:type="dcterms:W3CDTF">2020-06-19T16:58:00Z</dcterms:modified>
</cp:coreProperties>
</file>